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  <w:t>附件1：省卫生高级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_GBK" w:cs="Times New Roman"/>
          <w:color w:val="333333"/>
          <w:kern w:val="0"/>
          <w:sz w:val="32"/>
          <w:szCs w:val="32"/>
        </w:rPr>
        <w:t>专业实践能力考核专业一览表</w:t>
      </w:r>
    </w:p>
    <w:tbl>
      <w:tblPr>
        <w:tblStyle w:val="2"/>
        <w:tblW w:w="9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708"/>
        <w:gridCol w:w="709"/>
        <w:gridCol w:w="2693"/>
        <w:gridCol w:w="324"/>
        <w:gridCol w:w="531"/>
        <w:gridCol w:w="705"/>
        <w:gridCol w:w="708"/>
        <w:gridCol w:w="2395"/>
      </w:tblGrid>
      <w:tr>
        <w:trPr>
          <w:trHeight w:val="300" w:hRule="atLeast"/>
          <w:jc w:val="center"/>
        </w:trPr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考核专业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考核专业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心血管内科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心电诊断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普通内科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结核病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神经内科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脑电诊断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职业病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内分泌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计划生育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血液病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精神病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传染病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风湿病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普通外科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骨外科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胸心外科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中医眼科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烧伤外科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中医骨伤科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针灸科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中医耳鼻喉科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中医皮肤科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小儿内科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中医肛肠科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口腔内科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推拿科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口腔修复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职业卫生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口腔正畸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环境卫生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营养与食品卫生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耳鼻喉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头颈外科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学校卫生与儿少卫生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皮肤与性病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肿瘤内科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肿瘤外科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慢性非传染性疾病控制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放射肿瘤治疗学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寄生虫病控制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急诊医学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健康教育与健康促进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卫生毒理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妇女保健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放射医学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医学影像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核医学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儿童保健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超声医学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考核专业</w:t>
            </w:r>
          </w:p>
        </w:tc>
        <w:tc>
          <w:tcPr>
            <w:tcW w:w="3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执业类别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考核专业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3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微生物检验技术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临床医学检验临床基础检验</w:t>
            </w:r>
          </w:p>
        </w:tc>
        <w:tc>
          <w:tcPr>
            <w:tcW w:w="32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理化检验技术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临床医学检验临床化学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病媒生物控制技术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临床医学检验临床免疫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病案信息技术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临床医学检验临床血液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口腔医学技术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临床医学检验临床微生物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临床医学工程技术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临床营养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公卫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地方病控制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医院药学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消毒技术（技）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输血技术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内科护理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外科护理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脑电图技术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妇产科护理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全科医学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儿科护理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中西医结合内科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病理学技术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中西医结合外科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放射医学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医学影像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中西医结合妇科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核医学技术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中西医结合儿科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康复医学治疗技术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介入治疗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临床医学检验临床化学技术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临床医学检验临床免疫技术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疼痛学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临床医学检验临床血液技术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中医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院前急救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临床医学检验临床微生物技术(技)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lmODA1NjcyY2NlMmEwYTIzZTdmNzY4MTE5ZjgifQ=="/>
  </w:docVars>
  <w:rsids>
    <w:rsidRoot w:val="00000000"/>
    <w:rsid w:val="01806AEF"/>
    <w:rsid w:val="11B24510"/>
    <w:rsid w:val="20DE7F58"/>
    <w:rsid w:val="50661EE0"/>
    <w:rsid w:val="618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Lenovo</dc:creator>
  <cp:lastModifiedBy>梵</cp:lastModifiedBy>
  <dcterms:modified xsi:type="dcterms:W3CDTF">2024-04-18T07:11:28Z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DF719729499D428FA1E3FBDC1C0DBE16_12</vt:lpwstr>
  </property>
</Properties>
</file>